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80" w:rsidRDefault="00FA3DFC" w:rsidP="0050463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BoxBot</w:t>
      </w:r>
      <w:r w:rsidR="00504632" w:rsidRPr="00504632">
        <w:rPr>
          <w:rFonts w:hint="eastAsia"/>
          <w:sz w:val="44"/>
          <w:szCs w:val="44"/>
        </w:rPr>
        <w:t>机器人</w:t>
      </w:r>
      <w:r w:rsidRPr="00504632">
        <w:rPr>
          <w:rFonts w:hint="eastAsia"/>
          <w:sz w:val="44"/>
          <w:szCs w:val="44"/>
        </w:rPr>
        <w:t>格斗</w:t>
      </w:r>
      <w:r>
        <w:rPr>
          <w:rFonts w:hint="eastAsia"/>
          <w:sz w:val="44"/>
          <w:szCs w:val="44"/>
        </w:rPr>
        <w:t>大赛</w:t>
      </w:r>
      <w:r w:rsidR="00504632" w:rsidRPr="00504632">
        <w:rPr>
          <w:rFonts w:hint="eastAsia"/>
          <w:sz w:val="44"/>
          <w:szCs w:val="44"/>
        </w:rPr>
        <w:t>赛规</w:t>
      </w:r>
    </w:p>
    <w:p w:rsidR="0040049A" w:rsidRDefault="0040049A" w:rsidP="0040049A">
      <w:pPr>
        <w:pStyle w:val="2"/>
        <w:numPr>
          <w:ilvl w:val="0"/>
          <w:numId w:val="3"/>
        </w:numPr>
      </w:pPr>
      <w:r>
        <w:rPr>
          <w:rFonts w:hint="eastAsia"/>
        </w:rPr>
        <w:t>竞赛方式（含组队要求）</w:t>
      </w:r>
    </w:p>
    <w:p w:rsidR="0040049A" w:rsidRPr="0040049A" w:rsidRDefault="0040049A" w:rsidP="0040049A">
      <w:pPr>
        <w:pStyle w:val="a3"/>
        <w:numPr>
          <w:ilvl w:val="0"/>
          <w:numId w:val="9"/>
        </w:numPr>
        <w:ind w:firstLineChars="0"/>
        <w:rPr>
          <w:rFonts w:ascii="仿宋_GB2312" w:eastAsia="仿宋_GB2312"/>
          <w:sz w:val="28"/>
          <w:szCs w:val="28"/>
        </w:rPr>
      </w:pPr>
      <w:r w:rsidRPr="0040049A">
        <w:rPr>
          <w:rFonts w:ascii="仿宋_GB2312" w:eastAsia="仿宋_GB2312" w:hint="eastAsia"/>
          <w:sz w:val="28"/>
          <w:szCs w:val="28"/>
        </w:rPr>
        <w:t>羽量组：每支队伍2-3人，每人至少一台机器人，每队3台机器人，不可混用。每场比赛分别由三名队员与对手分别对战，三局两胜。若队伍只有两名队员，则选择一人对战两场，机器人不能重复使用。</w:t>
      </w:r>
    </w:p>
    <w:p w:rsidR="0040049A" w:rsidRPr="0040049A" w:rsidRDefault="0040049A" w:rsidP="0040049A">
      <w:pPr>
        <w:pStyle w:val="a3"/>
        <w:numPr>
          <w:ilvl w:val="0"/>
          <w:numId w:val="9"/>
        </w:numPr>
        <w:ind w:firstLineChars="0"/>
        <w:rPr>
          <w:rFonts w:ascii="仿宋_GB2312" w:eastAsia="仿宋_GB2312"/>
          <w:sz w:val="28"/>
          <w:szCs w:val="28"/>
        </w:rPr>
      </w:pPr>
      <w:r w:rsidRPr="0040049A">
        <w:rPr>
          <w:rFonts w:ascii="仿宋_GB2312" w:eastAsia="仿宋_GB2312" w:hint="eastAsia"/>
          <w:sz w:val="28"/>
          <w:szCs w:val="28"/>
        </w:rPr>
        <w:t>大师组：每支队伍不多于3人，一台主战机一台备用机，不同战队之间不可混用。每场比赛一局定胜负。</w:t>
      </w:r>
    </w:p>
    <w:p w:rsidR="001E3ED9" w:rsidRDefault="001E3ED9" w:rsidP="00EE522E">
      <w:pPr>
        <w:pStyle w:val="2"/>
        <w:numPr>
          <w:ilvl w:val="0"/>
          <w:numId w:val="3"/>
        </w:numPr>
      </w:pPr>
      <w:bookmarkStart w:id="0" w:name="_GoBack"/>
      <w:bookmarkEnd w:id="0"/>
      <w:r>
        <w:rPr>
          <w:rFonts w:hint="eastAsia"/>
        </w:rPr>
        <w:t>赛具</w:t>
      </w:r>
      <w:r w:rsidR="00C817F2">
        <w:rPr>
          <w:rFonts w:hint="eastAsia"/>
        </w:rPr>
        <w:t>规范</w:t>
      </w:r>
    </w:p>
    <w:p w:rsidR="001E3ED9" w:rsidRPr="00627982" w:rsidRDefault="0040049A" w:rsidP="00EE522E">
      <w:pPr>
        <w:pStyle w:val="3"/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羽量</w:t>
      </w:r>
      <w:r w:rsidR="00EE522E" w:rsidRPr="00627982">
        <w:rPr>
          <w:rFonts w:hint="eastAsia"/>
          <w:sz w:val="28"/>
          <w:szCs w:val="28"/>
        </w:rPr>
        <w:t>组</w:t>
      </w:r>
      <w:r w:rsidR="00A153B5">
        <w:rPr>
          <w:rFonts w:hint="eastAsia"/>
          <w:sz w:val="28"/>
          <w:szCs w:val="28"/>
        </w:rPr>
        <w:t>（小学、初中可参与）</w:t>
      </w:r>
    </w:p>
    <w:p w:rsidR="00EE522E" w:rsidRPr="00627982" w:rsidRDefault="00627982" w:rsidP="00627982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 w:hint="eastAsia"/>
          <w:sz w:val="28"/>
          <w:szCs w:val="28"/>
        </w:rPr>
        <w:t>场地为0.8</w:t>
      </w:r>
      <w:r>
        <w:rPr>
          <w:rFonts w:ascii="仿宋_GB2312" w:eastAsia="仿宋_GB2312" w:hAnsi="宋体" w:cs="宋体" w:hint="eastAsia"/>
          <w:sz w:val="28"/>
          <w:szCs w:val="28"/>
        </w:rPr>
        <w:t>米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*0.8</w:t>
      </w:r>
      <w:r>
        <w:rPr>
          <w:rFonts w:ascii="仿宋_GB2312" w:eastAsia="仿宋_GB2312" w:hAnsi="宋体" w:cs="宋体" w:hint="eastAsia"/>
          <w:sz w:val="28"/>
          <w:szCs w:val="28"/>
        </w:rPr>
        <w:t>米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的规范赛台；</w:t>
      </w:r>
    </w:p>
    <w:p w:rsidR="004C0E8E" w:rsidRDefault="004C0E8E" w:rsidP="004C0E8E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 w:hint="eastAsia"/>
          <w:sz w:val="28"/>
          <w:szCs w:val="28"/>
        </w:rPr>
        <w:t>机器人机身及武器必须为</w:t>
      </w:r>
      <w:r>
        <w:rPr>
          <w:rFonts w:ascii="仿宋_GB2312" w:eastAsia="仿宋_GB2312" w:hAnsi="宋体" w:cs="宋体" w:hint="eastAsia"/>
          <w:sz w:val="28"/>
          <w:szCs w:val="28"/>
        </w:rPr>
        <w:t>下列材质中的一种，且选择后只能使用一种材质：</w:t>
      </w:r>
    </w:p>
    <w:p w:rsidR="004C0E8E" w:rsidRDefault="004C0E8E" w:rsidP="004C0E8E">
      <w:pPr>
        <w:pStyle w:val="a3"/>
        <w:ind w:left="4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A.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PLA 3D打印材料</w:t>
      </w:r>
      <w:r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4C0E8E" w:rsidRDefault="004C0E8E" w:rsidP="004C0E8E">
      <w:pPr>
        <w:pStyle w:val="a3"/>
        <w:ind w:left="4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B.木质材料。</w:t>
      </w:r>
    </w:p>
    <w:p w:rsidR="004C0E8E" w:rsidRPr="00627982" w:rsidRDefault="004C0E8E" w:rsidP="004C0E8E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采用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PLA 3D打印材料</w:t>
      </w:r>
      <w:r>
        <w:rPr>
          <w:rFonts w:ascii="仿宋_GB2312" w:eastAsia="仿宋_GB2312" w:hAnsi="宋体" w:cs="宋体" w:hint="eastAsia"/>
          <w:sz w:val="28"/>
          <w:szCs w:val="28"/>
        </w:rPr>
        <w:t>和木质材料的机器人区分为两组分别进行竞技；</w:t>
      </w:r>
    </w:p>
    <w:p w:rsidR="00627982" w:rsidRPr="00627982" w:rsidRDefault="00627982" w:rsidP="00627982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 w:hint="eastAsia"/>
          <w:sz w:val="28"/>
          <w:szCs w:val="28"/>
        </w:rPr>
        <w:t>除武器轴、螺丝螺母、电子器件等必要部件</w:t>
      </w:r>
      <w:r>
        <w:rPr>
          <w:rFonts w:ascii="仿宋_GB2312" w:eastAsia="仿宋_GB2312" w:hAnsi="宋体" w:cs="宋体" w:hint="eastAsia"/>
          <w:sz w:val="28"/>
          <w:szCs w:val="28"/>
        </w:rPr>
        <w:t>外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sz w:val="28"/>
          <w:szCs w:val="28"/>
        </w:rPr>
        <w:t>禁止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出现金属物；</w:t>
      </w:r>
    </w:p>
    <w:p w:rsidR="00627982" w:rsidRPr="00627982" w:rsidRDefault="00627982" w:rsidP="00627982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/>
          <w:sz w:val="28"/>
          <w:szCs w:val="28"/>
        </w:rPr>
        <w:t>仅允许采用电力驱动，禁止使用气动、</w:t>
      </w:r>
      <w:r>
        <w:rPr>
          <w:rFonts w:ascii="仿宋_GB2312" w:eastAsia="仿宋_GB2312" w:hAnsi="宋体" w:cs="宋体" w:hint="eastAsia"/>
          <w:sz w:val="28"/>
          <w:szCs w:val="28"/>
        </w:rPr>
        <w:t>油动</w:t>
      </w:r>
      <w:r w:rsidRPr="00627982">
        <w:rPr>
          <w:rFonts w:ascii="仿宋_GB2312" w:eastAsia="仿宋_GB2312" w:hAnsi="宋体" w:cs="宋体"/>
          <w:sz w:val="28"/>
          <w:szCs w:val="28"/>
        </w:rPr>
        <w:t>等方式提供动力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627982" w:rsidRPr="00627982" w:rsidRDefault="00627982" w:rsidP="00627982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 w:hint="eastAsia"/>
          <w:sz w:val="28"/>
          <w:szCs w:val="28"/>
        </w:rPr>
        <w:t>电池须使用赛事承办方指定的规格型号；</w:t>
      </w:r>
    </w:p>
    <w:p w:rsidR="00627982" w:rsidRPr="00627982" w:rsidRDefault="00627982" w:rsidP="00627982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/>
          <w:sz w:val="28"/>
          <w:szCs w:val="28"/>
        </w:rPr>
        <w:lastRenderedPageBreak/>
        <w:t>每台机器底盘驱动电机数量不得超过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2</w:t>
      </w:r>
      <w:r w:rsidRPr="00627982">
        <w:rPr>
          <w:rFonts w:ascii="仿宋_GB2312" w:eastAsia="仿宋_GB2312" w:hAnsi="宋体" w:cs="宋体"/>
          <w:sz w:val="28"/>
          <w:szCs w:val="28"/>
        </w:rPr>
        <w:t>个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627982" w:rsidRPr="00627982" w:rsidRDefault="004C0E8E" w:rsidP="00627982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采用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PLA 3D打印材料</w:t>
      </w:r>
      <w:r>
        <w:rPr>
          <w:rFonts w:ascii="仿宋_GB2312" w:eastAsia="仿宋_GB2312" w:hAnsi="宋体" w:cs="宋体" w:hint="eastAsia"/>
          <w:sz w:val="28"/>
          <w:szCs w:val="28"/>
        </w:rPr>
        <w:t>的</w:t>
      </w:r>
      <w:r w:rsidR="00627982" w:rsidRPr="00627982">
        <w:rPr>
          <w:rFonts w:ascii="仿宋_GB2312" w:eastAsia="仿宋_GB2312" w:hAnsi="宋体" w:cs="宋体" w:hint="eastAsia"/>
          <w:sz w:val="28"/>
          <w:szCs w:val="28"/>
        </w:rPr>
        <w:t>机器人整机重量（含电池）不得超过</w:t>
      </w:r>
      <w:r w:rsidR="001A7796">
        <w:rPr>
          <w:rFonts w:ascii="仿宋_GB2312" w:eastAsia="仿宋_GB2312" w:hAnsi="宋体" w:cs="宋体" w:hint="eastAsia"/>
          <w:sz w:val="28"/>
          <w:szCs w:val="28"/>
        </w:rPr>
        <w:t>26</w:t>
      </w:r>
      <w:r w:rsidR="00627982" w:rsidRPr="00627982">
        <w:rPr>
          <w:rFonts w:ascii="仿宋_GB2312" w:eastAsia="仿宋_GB2312" w:hAnsi="宋体" w:cs="宋体" w:hint="eastAsia"/>
          <w:sz w:val="28"/>
          <w:szCs w:val="28"/>
        </w:rPr>
        <w:t>0g；</w:t>
      </w:r>
      <w:r>
        <w:rPr>
          <w:rFonts w:ascii="仿宋_GB2312" w:eastAsia="仿宋_GB2312" w:hAnsi="宋体" w:cs="宋体" w:hint="eastAsia"/>
          <w:sz w:val="28"/>
          <w:szCs w:val="28"/>
        </w:rPr>
        <w:t>采用木头为材料的机器人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整机重量（含电池）不得超过</w:t>
      </w:r>
      <w:r>
        <w:rPr>
          <w:rFonts w:ascii="仿宋_GB2312" w:eastAsia="仿宋_GB2312" w:hAnsi="宋体" w:cs="宋体" w:hint="eastAsia"/>
          <w:sz w:val="28"/>
          <w:szCs w:val="28"/>
        </w:rPr>
        <w:t>350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g</w:t>
      </w:r>
      <w:r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627982" w:rsidRPr="00627982" w:rsidRDefault="00627982" w:rsidP="00627982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 w:hint="eastAsia"/>
          <w:sz w:val="28"/>
          <w:szCs w:val="28"/>
        </w:rPr>
        <w:t>机器人需使用2.4G通讯设备进行操控；</w:t>
      </w:r>
    </w:p>
    <w:p w:rsidR="00627982" w:rsidRPr="00627982" w:rsidRDefault="00627982" w:rsidP="00627982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/>
          <w:sz w:val="28"/>
          <w:szCs w:val="28"/>
        </w:rPr>
        <w:t>机器人的装饰、贴图等元素，需经过赛事主办方的审核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EE522E" w:rsidRPr="00627982" w:rsidRDefault="00EE522E" w:rsidP="00EE522E">
      <w:pPr>
        <w:pStyle w:val="3"/>
        <w:numPr>
          <w:ilvl w:val="0"/>
          <w:numId w:val="4"/>
        </w:numPr>
        <w:rPr>
          <w:sz w:val="28"/>
          <w:szCs w:val="28"/>
        </w:rPr>
      </w:pPr>
      <w:r w:rsidRPr="00627982">
        <w:rPr>
          <w:rFonts w:hint="eastAsia"/>
          <w:sz w:val="28"/>
          <w:szCs w:val="28"/>
        </w:rPr>
        <w:t>大师组</w:t>
      </w:r>
      <w:r w:rsidR="00A153B5">
        <w:rPr>
          <w:rFonts w:hint="eastAsia"/>
          <w:sz w:val="28"/>
          <w:szCs w:val="28"/>
        </w:rPr>
        <w:t>（小学、初中、高中可参与）</w:t>
      </w:r>
    </w:p>
    <w:p w:rsidR="00627982" w:rsidRPr="00627982" w:rsidRDefault="00627982" w:rsidP="00627982">
      <w:pPr>
        <w:pStyle w:val="a3"/>
        <w:numPr>
          <w:ilvl w:val="0"/>
          <w:numId w:val="7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 w:hint="eastAsia"/>
          <w:sz w:val="28"/>
          <w:szCs w:val="28"/>
        </w:rPr>
        <w:t>场地为</w:t>
      </w:r>
      <w:r>
        <w:rPr>
          <w:rFonts w:ascii="仿宋_GB2312" w:eastAsia="仿宋_GB2312" w:hAnsi="宋体" w:cs="宋体" w:hint="eastAsia"/>
          <w:sz w:val="28"/>
          <w:szCs w:val="28"/>
        </w:rPr>
        <w:t>1.2米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*</w:t>
      </w:r>
      <w:r>
        <w:rPr>
          <w:rFonts w:ascii="仿宋_GB2312" w:eastAsia="仿宋_GB2312" w:hAnsi="宋体" w:cs="宋体" w:hint="eastAsia"/>
          <w:sz w:val="28"/>
          <w:szCs w:val="28"/>
        </w:rPr>
        <w:t>1.2米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的规范赛台；</w:t>
      </w:r>
    </w:p>
    <w:p w:rsidR="00627982" w:rsidRPr="00627982" w:rsidRDefault="00627982" w:rsidP="00627982">
      <w:pPr>
        <w:pStyle w:val="a3"/>
        <w:numPr>
          <w:ilvl w:val="0"/>
          <w:numId w:val="7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 w:hint="eastAsia"/>
          <w:sz w:val="28"/>
          <w:szCs w:val="28"/>
        </w:rPr>
        <w:t>机器人机身必须为</w:t>
      </w:r>
      <w:r>
        <w:rPr>
          <w:rFonts w:ascii="仿宋_GB2312" w:eastAsia="仿宋_GB2312" w:hAnsi="宋体" w:cs="宋体" w:hint="eastAsia"/>
          <w:sz w:val="28"/>
          <w:szCs w:val="28"/>
        </w:rPr>
        <w:t>亚克力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及PLA 3D打印材料</w:t>
      </w:r>
      <w:r>
        <w:rPr>
          <w:rFonts w:ascii="仿宋_GB2312" w:eastAsia="仿宋_GB2312" w:hAnsi="宋体" w:cs="宋体" w:hint="eastAsia"/>
          <w:sz w:val="28"/>
          <w:szCs w:val="28"/>
        </w:rPr>
        <w:t>；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武器必须为PLA 3D打印材料；</w:t>
      </w:r>
    </w:p>
    <w:p w:rsidR="00627982" w:rsidRPr="00627982" w:rsidRDefault="00627982" w:rsidP="00627982">
      <w:pPr>
        <w:pStyle w:val="a3"/>
        <w:numPr>
          <w:ilvl w:val="0"/>
          <w:numId w:val="7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 w:hint="eastAsia"/>
          <w:sz w:val="28"/>
          <w:szCs w:val="28"/>
        </w:rPr>
        <w:t>除武器轴、螺丝螺母、电子器件等必要部件</w:t>
      </w:r>
      <w:r>
        <w:rPr>
          <w:rFonts w:ascii="仿宋_GB2312" w:eastAsia="仿宋_GB2312" w:hAnsi="宋体" w:cs="宋体" w:hint="eastAsia"/>
          <w:sz w:val="28"/>
          <w:szCs w:val="28"/>
        </w:rPr>
        <w:t>外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sz w:val="28"/>
          <w:szCs w:val="28"/>
        </w:rPr>
        <w:t>禁止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出现金属物；</w:t>
      </w:r>
    </w:p>
    <w:p w:rsidR="00627982" w:rsidRPr="00627982" w:rsidRDefault="00627982" w:rsidP="00627982">
      <w:pPr>
        <w:pStyle w:val="a3"/>
        <w:numPr>
          <w:ilvl w:val="0"/>
          <w:numId w:val="7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/>
          <w:sz w:val="28"/>
          <w:szCs w:val="28"/>
        </w:rPr>
        <w:t>仅允许采用电力驱动，禁止使用气动、</w:t>
      </w:r>
      <w:r>
        <w:rPr>
          <w:rFonts w:ascii="仿宋_GB2312" w:eastAsia="仿宋_GB2312" w:hAnsi="宋体" w:cs="宋体" w:hint="eastAsia"/>
          <w:sz w:val="28"/>
          <w:szCs w:val="28"/>
        </w:rPr>
        <w:t>油动</w:t>
      </w:r>
      <w:r w:rsidRPr="00627982">
        <w:rPr>
          <w:rFonts w:ascii="仿宋_GB2312" w:eastAsia="仿宋_GB2312" w:hAnsi="宋体" w:cs="宋体"/>
          <w:sz w:val="28"/>
          <w:szCs w:val="28"/>
        </w:rPr>
        <w:t>等方式提供动力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627982" w:rsidRPr="00627982" w:rsidRDefault="00627982" w:rsidP="00627982">
      <w:pPr>
        <w:pStyle w:val="a3"/>
        <w:numPr>
          <w:ilvl w:val="0"/>
          <w:numId w:val="7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 w:hint="eastAsia"/>
          <w:sz w:val="28"/>
          <w:szCs w:val="28"/>
        </w:rPr>
        <w:t>电池须使用赛事承办方指定的规格型号；</w:t>
      </w:r>
    </w:p>
    <w:p w:rsidR="00627982" w:rsidRPr="00627982" w:rsidRDefault="00627982" w:rsidP="00627982">
      <w:pPr>
        <w:pStyle w:val="a3"/>
        <w:numPr>
          <w:ilvl w:val="0"/>
          <w:numId w:val="7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/>
          <w:sz w:val="28"/>
          <w:szCs w:val="28"/>
        </w:rPr>
        <w:t>每台机器底盘驱动电机数量不得超过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2</w:t>
      </w:r>
      <w:r w:rsidRPr="00627982">
        <w:rPr>
          <w:rFonts w:ascii="仿宋_GB2312" w:eastAsia="仿宋_GB2312" w:hAnsi="宋体" w:cs="宋体"/>
          <w:sz w:val="28"/>
          <w:szCs w:val="28"/>
        </w:rPr>
        <w:t>个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627982" w:rsidRPr="00627982" w:rsidRDefault="00627982" w:rsidP="00627982">
      <w:pPr>
        <w:pStyle w:val="a3"/>
        <w:numPr>
          <w:ilvl w:val="0"/>
          <w:numId w:val="7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 w:hint="eastAsia"/>
          <w:sz w:val="28"/>
          <w:szCs w:val="28"/>
        </w:rPr>
        <w:t>机器人整机重量（含电池）不得超过</w:t>
      </w:r>
      <w:r>
        <w:rPr>
          <w:rFonts w:ascii="仿宋_GB2312" w:eastAsia="仿宋_GB2312" w:hAnsi="宋体" w:cs="宋体" w:hint="eastAsia"/>
          <w:sz w:val="28"/>
          <w:szCs w:val="28"/>
        </w:rPr>
        <w:t>8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50g；</w:t>
      </w:r>
    </w:p>
    <w:p w:rsidR="00627982" w:rsidRPr="00627982" w:rsidRDefault="00627982" w:rsidP="00627982">
      <w:pPr>
        <w:pStyle w:val="a3"/>
        <w:numPr>
          <w:ilvl w:val="0"/>
          <w:numId w:val="7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 w:hint="eastAsia"/>
          <w:sz w:val="28"/>
          <w:szCs w:val="28"/>
        </w:rPr>
        <w:t>机器人需使用2.4G通讯设备进行操控；</w:t>
      </w:r>
    </w:p>
    <w:p w:rsidR="00627982" w:rsidRPr="00627982" w:rsidRDefault="00627982" w:rsidP="00627982">
      <w:pPr>
        <w:pStyle w:val="a3"/>
        <w:numPr>
          <w:ilvl w:val="0"/>
          <w:numId w:val="7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627982">
        <w:rPr>
          <w:rFonts w:ascii="仿宋_GB2312" w:eastAsia="仿宋_GB2312" w:hAnsi="宋体" w:cs="宋体"/>
          <w:sz w:val="28"/>
          <w:szCs w:val="28"/>
        </w:rPr>
        <w:t>机器人的装饰、贴图等元素，需经过赛事主办方的审核</w:t>
      </w:r>
      <w:r w:rsidRPr="00627982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EE522E" w:rsidRPr="00EE522E" w:rsidRDefault="00EE522E" w:rsidP="00EE522E"/>
    <w:p w:rsidR="00504632" w:rsidRDefault="006E1BE2" w:rsidP="00EE522E">
      <w:pPr>
        <w:pStyle w:val="2"/>
        <w:numPr>
          <w:ilvl w:val="0"/>
          <w:numId w:val="3"/>
        </w:numPr>
      </w:pPr>
      <w:r>
        <w:rPr>
          <w:rFonts w:hint="eastAsia"/>
        </w:rPr>
        <w:t>线下</w:t>
      </w:r>
      <w:r w:rsidR="00EE522E">
        <w:rPr>
          <w:rFonts w:hint="eastAsia"/>
        </w:rPr>
        <w:t>竞赛</w:t>
      </w:r>
      <w:r w:rsidR="00504632">
        <w:rPr>
          <w:rFonts w:hint="eastAsia"/>
        </w:rPr>
        <w:t>规则</w:t>
      </w:r>
    </w:p>
    <w:p w:rsidR="00D964BC" w:rsidRDefault="00D964BC" w:rsidP="00504632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选手赛前提交课题报告，</w:t>
      </w:r>
      <w:r w:rsidR="00CB54BB">
        <w:rPr>
          <w:rFonts w:ascii="仿宋_GB2312" w:eastAsia="仿宋_GB2312" w:hAnsi="宋体" w:cs="宋体" w:hint="eastAsia"/>
          <w:sz w:val="28"/>
          <w:szCs w:val="28"/>
        </w:rPr>
        <w:t>裁判组根据报告质量打分，</w:t>
      </w:r>
      <w:r w:rsidR="001F2515">
        <w:rPr>
          <w:rFonts w:ascii="仿宋_GB2312" w:eastAsia="仿宋_GB2312" w:hAnsi="宋体" w:cs="宋体" w:hint="eastAsia"/>
          <w:sz w:val="28"/>
          <w:szCs w:val="28"/>
        </w:rPr>
        <w:t>满分20分，最低0分，</w:t>
      </w:r>
      <w:r w:rsidR="00CB54BB">
        <w:rPr>
          <w:rFonts w:ascii="仿宋_GB2312" w:eastAsia="仿宋_GB2312" w:hAnsi="宋体" w:cs="宋体" w:hint="eastAsia"/>
          <w:sz w:val="28"/>
          <w:szCs w:val="28"/>
        </w:rPr>
        <w:t>打分依据见表1；</w:t>
      </w:r>
    </w:p>
    <w:p w:rsidR="00504632" w:rsidRDefault="00006EA9" w:rsidP="00504632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每局</w:t>
      </w:r>
      <w:r w:rsidR="00504632">
        <w:rPr>
          <w:rFonts w:ascii="仿宋_GB2312" w:eastAsia="仿宋_GB2312" w:hAnsi="宋体" w:cs="宋体" w:hint="eastAsia"/>
          <w:sz w:val="28"/>
          <w:szCs w:val="28"/>
        </w:rPr>
        <w:t>竞赛时长为3分钟</w:t>
      </w:r>
      <w:r>
        <w:rPr>
          <w:rFonts w:ascii="仿宋_GB2312" w:eastAsia="仿宋_GB2312" w:hAnsi="宋体" w:cs="宋体" w:hint="eastAsia"/>
          <w:sz w:val="28"/>
          <w:szCs w:val="28"/>
        </w:rPr>
        <w:t>，双方初始成绩为</w:t>
      </w:r>
      <w:r w:rsidR="00FF7B36">
        <w:rPr>
          <w:rFonts w:ascii="仿宋_GB2312" w:eastAsia="仿宋_GB2312" w:hAnsi="宋体" w:cs="宋体" w:hint="eastAsia"/>
          <w:sz w:val="28"/>
          <w:szCs w:val="28"/>
        </w:rPr>
        <w:t>8</w:t>
      </w:r>
      <w:r>
        <w:rPr>
          <w:rFonts w:ascii="仿宋_GB2312" w:eastAsia="仿宋_GB2312" w:hAnsi="宋体" w:cs="宋体" w:hint="eastAsia"/>
          <w:sz w:val="28"/>
          <w:szCs w:val="28"/>
        </w:rPr>
        <w:t>0分</w:t>
      </w:r>
      <w:r w:rsidR="00FF7B36">
        <w:rPr>
          <w:rFonts w:ascii="仿宋_GB2312" w:eastAsia="仿宋_GB2312" w:hAnsi="宋体" w:cs="宋体" w:hint="eastAsia"/>
          <w:sz w:val="28"/>
          <w:szCs w:val="28"/>
        </w:rPr>
        <w:t>（不含课题报告）</w:t>
      </w:r>
      <w:r w:rsidR="00504632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504632" w:rsidRDefault="00504632" w:rsidP="00504632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检录阶段，每名选手使用官方提供的电子秤为自己的机器人称重；</w:t>
      </w:r>
    </w:p>
    <w:p w:rsidR="00504632" w:rsidRDefault="00504632" w:rsidP="00504632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比赛开始前，参赛队员将机器摆放在赛场内指定区域，待裁判吹哨后方可启动机器；</w:t>
      </w:r>
    </w:p>
    <w:p w:rsidR="00504632" w:rsidRDefault="00504632" w:rsidP="00504632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比赛开始后任何一方均不可触碰场内机器人；</w:t>
      </w:r>
    </w:p>
    <w:p w:rsidR="00504632" w:rsidRDefault="00504632" w:rsidP="00504632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比赛开始后如有拒绝进攻、一味躲避行为者，裁判可判罚消极比赛，进行扣分处罚；</w:t>
      </w:r>
    </w:p>
    <w:p w:rsidR="00504632" w:rsidRDefault="00504632" w:rsidP="00504632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比赛过程中如出现机器人起火或冒烟等危险情况的，裁判员应当立即终止比赛。无法进行比赛的一方被判负；</w:t>
      </w:r>
    </w:p>
    <w:p w:rsidR="00504632" w:rsidRDefault="00504632" w:rsidP="00504632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比赛中KO对手（通过击翻</w:t>
      </w:r>
      <w:r w:rsidR="00272A75">
        <w:rPr>
          <w:rFonts w:ascii="仿宋_GB2312" w:eastAsia="仿宋_GB2312" w:hAnsi="宋体" w:cs="宋体" w:hint="eastAsia"/>
          <w:sz w:val="28"/>
          <w:szCs w:val="28"/>
        </w:rPr>
        <w:t>或</w:t>
      </w:r>
      <w:r>
        <w:rPr>
          <w:rFonts w:ascii="仿宋_GB2312" w:eastAsia="仿宋_GB2312" w:hAnsi="宋体" w:cs="宋体" w:hint="eastAsia"/>
          <w:sz w:val="28"/>
          <w:szCs w:val="28"/>
        </w:rPr>
        <w:t>重击对手造成致命损伤、将对手推至陷阱里，导致对手不能移动的）的一方</w:t>
      </w:r>
      <w:r w:rsidR="00D964BC">
        <w:rPr>
          <w:rFonts w:ascii="仿宋_GB2312" w:eastAsia="仿宋_GB2312" w:hAnsi="宋体" w:cs="宋体" w:hint="eastAsia"/>
          <w:sz w:val="28"/>
          <w:szCs w:val="28"/>
        </w:rPr>
        <w:t>直接</w:t>
      </w:r>
      <w:r>
        <w:rPr>
          <w:rFonts w:ascii="仿宋_GB2312" w:eastAsia="仿宋_GB2312" w:hAnsi="宋体" w:cs="宋体" w:hint="eastAsia"/>
          <w:sz w:val="28"/>
          <w:szCs w:val="28"/>
        </w:rPr>
        <w:t>获胜；</w:t>
      </w:r>
    </w:p>
    <w:p w:rsidR="00115FE1" w:rsidRDefault="00115FE1" w:rsidP="00504632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比赛中，</w:t>
      </w:r>
      <w:r w:rsidRPr="00115FE1">
        <w:rPr>
          <w:rFonts w:ascii="仿宋_GB2312" w:eastAsia="仿宋_GB2312" w:hAnsi="宋体" w:cs="宋体" w:hint="eastAsia"/>
          <w:sz w:val="28"/>
          <w:szCs w:val="28"/>
        </w:rPr>
        <w:t>被对手攻击或自己误操作导致</w:t>
      </w:r>
      <w:r>
        <w:rPr>
          <w:rFonts w:ascii="仿宋_GB2312" w:eastAsia="仿宋_GB2312" w:hAnsi="宋体" w:cs="宋体" w:hint="eastAsia"/>
          <w:sz w:val="28"/>
          <w:szCs w:val="28"/>
        </w:rPr>
        <w:t>机器人</w:t>
      </w:r>
      <w:r w:rsidRPr="00115FE1">
        <w:rPr>
          <w:rFonts w:ascii="仿宋_GB2312" w:eastAsia="仿宋_GB2312" w:hAnsi="宋体" w:cs="宋体" w:hint="eastAsia"/>
          <w:sz w:val="28"/>
          <w:szCs w:val="28"/>
        </w:rPr>
        <w:t>进入陷阱区，裁判开始读秒，1秒扣1分，达到10秒仍未脱离陷进区，判定为被KO</w:t>
      </w:r>
      <w:r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504632" w:rsidRDefault="00504632" w:rsidP="00504632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 w:rsidRPr="00115FE1">
        <w:rPr>
          <w:rFonts w:ascii="仿宋_GB2312" w:eastAsia="仿宋_GB2312" w:hAnsi="宋体" w:cs="宋体" w:hint="eastAsia"/>
          <w:sz w:val="28"/>
          <w:szCs w:val="28"/>
        </w:rPr>
        <w:t>如比赛时间到后双方均未KO对手，则由仲裁员根据机器人机体毁伤程度</w:t>
      </w:r>
      <w:r w:rsidR="00D964BC">
        <w:rPr>
          <w:rFonts w:ascii="仿宋_GB2312" w:eastAsia="仿宋_GB2312" w:hAnsi="宋体" w:cs="宋体" w:hint="eastAsia"/>
          <w:sz w:val="28"/>
          <w:szCs w:val="28"/>
        </w:rPr>
        <w:t>、</w:t>
      </w:r>
      <w:r w:rsidRPr="00115FE1">
        <w:rPr>
          <w:rFonts w:ascii="仿宋_GB2312" w:eastAsia="仿宋_GB2312" w:hAnsi="宋体" w:cs="宋体" w:hint="eastAsia"/>
          <w:sz w:val="28"/>
          <w:szCs w:val="28"/>
        </w:rPr>
        <w:t>综合表现</w:t>
      </w:r>
      <w:r w:rsidR="00D964BC">
        <w:rPr>
          <w:rFonts w:ascii="仿宋_GB2312" w:eastAsia="仿宋_GB2312" w:hAnsi="宋体" w:cs="宋体" w:hint="eastAsia"/>
          <w:sz w:val="28"/>
          <w:szCs w:val="28"/>
        </w:rPr>
        <w:t>及课题报告</w:t>
      </w:r>
      <w:r w:rsidRPr="00115FE1">
        <w:rPr>
          <w:rFonts w:ascii="仿宋_GB2312" w:eastAsia="仿宋_GB2312" w:hAnsi="宋体" w:cs="宋体" w:hint="eastAsia"/>
          <w:sz w:val="28"/>
          <w:szCs w:val="28"/>
        </w:rPr>
        <w:t>判分；评分</w:t>
      </w:r>
      <w:r w:rsidR="00D964BC">
        <w:rPr>
          <w:rFonts w:ascii="仿宋_GB2312" w:eastAsia="仿宋_GB2312" w:hAnsi="宋体" w:cs="宋体" w:hint="eastAsia"/>
          <w:sz w:val="28"/>
          <w:szCs w:val="28"/>
        </w:rPr>
        <w:t>标准见表</w:t>
      </w:r>
      <w:r w:rsidR="00CB54BB">
        <w:rPr>
          <w:rFonts w:ascii="仿宋_GB2312" w:eastAsia="仿宋_GB2312" w:hAnsi="宋体" w:cs="宋体" w:hint="eastAsia"/>
          <w:sz w:val="28"/>
          <w:szCs w:val="28"/>
        </w:rPr>
        <w:t>2</w:t>
      </w:r>
      <w:r w:rsidR="00E761B0" w:rsidRPr="00115FE1">
        <w:rPr>
          <w:rFonts w:ascii="仿宋_GB2312" w:eastAsia="仿宋_GB2312" w:hAnsi="宋体" w:cs="宋体" w:hint="eastAsia"/>
          <w:sz w:val="28"/>
          <w:szCs w:val="28"/>
        </w:rPr>
        <w:t>。</w:t>
      </w:r>
      <w:r w:rsidR="00002173">
        <w:rPr>
          <w:rFonts w:ascii="仿宋_GB2312" w:eastAsia="仿宋_GB2312" w:hAnsi="宋体" w:cs="宋体" w:hint="eastAsia"/>
          <w:sz w:val="28"/>
          <w:szCs w:val="28"/>
        </w:rPr>
        <w:t>最终得分高者获胜</w:t>
      </w:r>
      <w:r w:rsidR="00FF7B36">
        <w:rPr>
          <w:rFonts w:ascii="仿宋_GB2312" w:eastAsia="仿宋_GB2312" w:hAnsi="宋体" w:cs="宋体" w:hint="eastAsia"/>
          <w:sz w:val="28"/>
          <w:szCs w:val="28"/>
        </w:rPr>
        <w:t>（总分100分，课题报告20分，实战成绩80分）</w:t>
      </w:r>
      <w:r w:rsidR="00002173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002173" w:rsidRDefault="00002173" w:rsidP="00504632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最终评奖时若出现战绩相同者，以课题报告分数排列先后顺序。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1248"/>
        <w:gridCol w:w="5870"/>
        <w:gridCol w:w="984"/>
      </w:tblGrid>
      <w:tr w:rsidR="00B91820" w:rsidTr="008950DF">
        <w:tc>
          <w:tcPr>
            <w:tcW w:w="8102" w:type="dxa"/>
            <w:gridSpan w:val="3"/>
          </w:tcPr>
          <w:p w:rsidR="00B91820" w:rsidRDefault="00980D5C" w:rsidP="00980D5C">
            <w:pPr>
              <w:pStyle w:val="a3"/>
              <w:ind w:left="420"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表1——</w:t>
            </w:r>
            <w:r w:rsidR="00B91820">
              <w:rPr>
                <w:rFonts w:ascii="仿宋_GB2312" w:eastAsia="仿宋_GB2312" w:hAnsi="宋体" w:cs="宋体" w:hint="eastAsia"/>
                <w:sz w:val="28"/>
                <w:szCs w:val="28"/>
              </w:rPr>
              <w:t>格斗赛课题报告</w:t>
            </w:r>
            <w:r w:rsidR="00B91820" w:rsidRPr="00E75C14">
              <w:rPr>
                <w:rFonts w:ascii="仿宋_GB2312" w:eastAsia="仿宋_GB2312" w:hAnsi="宋体" w:cs="宋体" w:hint="eastAsia"/>
                <w:sz w:val="28"/>
                <w:szCs w:val="28"/>
              </w:rPr>
              <w:t>评分表</w:t>
            </w:r>
          </w:p>
        </w:tc>
      </w:tr>
      <w:tr w:rsidR="00B91820" w:rsidTr="00715766">
        <w:trPr>
          <w:trHeight w:val="497"/>
        </w:trPr>
        <w:tc>
          <w:tcPr>
            <w:tcW w:w="8102" w:type="dxa"/>
            <w:gridSpan w:val="3"/>
          </w:tcPr>
          <w:p w:rsidR="00B91820" w:rsidRPr="00CB54BB" w:rsidRDefault="00B91820" w:rsidP="00B91820">
            <w:pPr>
              <w:pStyle w:val="a3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54BB">
              <w:rPr>
                <w:rFonts w:ascii="仿宋_GB2312" w:eastAsia="仿宋_GB2312" w:hAnsi="宋体" w:cs="宋体" w:hint="eastAsia"/>
                <w:sz w:val="24"/>
                <w:szCs w:val="24"/>
              </w:rPr>
              <w:t>说明：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共4个评分项，每项5分</w:t>
            </w:r>
            <w:r w:rsidR="00980D5C">
              <w:rPr>
                <w:rFonts w:ascii="仿宋_GB2312" w:eastAsia="仿宋_GB2312" w:hAnsi="宋体" w:cs="宋体" w:hint="eastAsia"/>
                <w:sz w:val="24"/>
                <w:szCs w:val="24"/>
              </w:rPr>
              <w:t>，共20分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。电子版为PDF格式，纸质版用A4纸</w:t>
            </w:r>
            <w:r w:rsidR="00A53546">
              <w:rPr>
                <w:rFonts w:ascii="仿宋_GB2312" w:eastAsia="仿宋_GB2312" w:hAnsi="宋体" w:cs="宋体" w:hint="eastAsia"/>
                <w:sz w:val="24"/>
                <w:szCs w:val="24"/>
              </w:rPr>
              <w:t>，均需提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交。</w:t>
            </w:r>
          </w:p>
        </w:tc>
      </w:tr>
      <w:tr w:rsidR="00B91820" w:rsidTr="00B91820">
        <w:tc>
          <w:tcPr>
            <w:tcW w:w="1248" w:type="dxa"/>
            <w:vAlign w:val="center"/>
          </w:tcPr>
          <w:p w:rsidR="00B91820" w:rsidRPr="00B91820" w:rsidRDefault="00B91820" w:rsidP="00B91820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91820"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5870" w:type="dxa"/>
            <w:vAlign w:val="center"/>
          </w:tcPr>
          <w:p w:rsidR="00B91820" w:rsidRDefault="00B91820" w:rsidP="00CB54BB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评分项</w:t>
            </w:r>
          </w:p>
        </w:tc>
        <w:tc>
          <w:tcPr>
            <w:tcW w:w="984" w:type="dxa"/>
            <w:vAlign w:val="center"/>
          </w:tcPr>
          <w:p w:rsidR="00B91820" w:rsidRDefault="00B91820" w:rsidP="00CB54BB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得分</w:t>
            </w:r>
          </w:p>
        </w:tc>
      </w:tr>
      <w:tr w:rsidR="00B91820" w:rsidTr="00B91820">
        <w:tc>
          <w:tcPr>
            <w:tcW w:w="1248" w:type="dxa"/>
            <w:vAlign w:val="center"/>
          </w:tcPr>
          <w:p w:rsidR="00B91820" w:rsidRPr="000C48BA" w:rsidRDefault="00B91820" w:rsidP="00B91820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870" w:type="dxa"/>
            <w:vAlign w:val="center"/>
          </w:tcPr>
          <w:p w:rsidR="00B91820" w:rsidRPr="000C48BA" w:rsidRDefault="00B91820" w:rsidP="000C48BA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C48BA">
              <w:rPr>
                <w:rFonts w:ascii="仿宋_GB2312" w:eastAsia="仿宋_GB2312" w:hAnsi="宋体" w:cs="宋体" w:hint="eastAsia"/>
                <w:sz w:val="24"/>
                <w:szCs w:val="24"/>
              </w:rPr>
              <w:t>设计理念明确，思路清晰，具备可实施性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。自主创新性突出。</w:t>
            </w:r>
          </w:p>
        </w:tc>
        <w:tc>
          <w:tcPr>
            <w:tcW w:w="984" w:type="dxa"/>
            <w:vAlign w:val="center"/>
          </w:tcPr>
          <w:p w:rsidR="00B91820" w:rsidRDefault="00B91820" w:rsidP="00CB54BB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91820" w:rsidTr="00B91820">
        <w:tc>
          <w:tcPr>
            <w:tcW w:w="1248" w:type="dxa"/>
            <w:vAlign w:val="center"/>
          </w:tcPr>
          <w:p w:rsidR="00B91820" w:rsidRPr="000C48BA" w:rsidRDefault="00B91820" w:rsidP="00B91820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870" w:type="dxa"/>
            <w:vAlign w:val="center"/>
          </w:tcPr>
          <w:p w:rsidR="00B91820" w:rsidRPr="000C48BA" w:rsidRDefault="00B91820" w:rsidP="002E0A1D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C48BA">
              <w:rPr>
                <w:rFonts w:ascii="仿宋_GB2312" w:eastAsia="仿宋_GB2312" w:hAnsi="宋体" w:cs="宋体" w:hint="eastAsia"/>
                <w:sz w:val="24"/>
                <w:szCs w:val="24"/>
              </w:rPr>
              <w:t>设计过程记录详细，进度及图片视频等资料齐全</w:t>
            </w:r>
          </w:p>
        </w:tc>
        <w:tc>
          <w:tcPr>
            <w:tcW w:w="984" w:type="dxa"/>
            <w:vAlign w:val="center"/>
          </w:tcPr>
          <w:p w:rsidR="00B91820" w:rsidRDefault="00B91820" w:rsidP="00CB54BB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91820" w:rsidTr="00B91820">
        <w:tc>
          <w:tcPr>
            <w:tcW w:w="1248" w:type="dxa"/>
            <w:vAlign w:val="center"/>
          </w:tcPr>
          <w:p w:rsidR="00B91820" w:rsidRPr="000C48BA" w:rsidRDefault="00B91820" w:rsidP="00B91820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870" w:type="dxa"/>
            <w:vAlign w:val="center"/>
          </w:tcPr>
          <w:p w:rsidR="00B91820" w:rsidRPr="000C48BA" w:rsidRDefault="00B91820" w:rsidP="00E5757A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C48BA">
              <w:rPr>
                <w:rFonts w:ascii="仿宋_GB2312" w:eastAsia="仿宋_GB2312" w:hAnsi="宋体" w:cs="宋体" w:hint="eastAsia"/>
                <w:sz w:val="24"/>
                <w:szCs w:val="24"/>
              </w:rPr>
              <w:t>装配调试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及测试</w:t>
            </w:r>
            <w:r w:rsidRPr="000C48BA">
              <w:rPr>
                <w:rFonts w:ascii="仿宋_GB2312" w:eastAsia="仿宋_GB2312" w:hAnsi="宋体" w:cs="宋体" w:hint="eastAsia"/>
                <w:sz w:val="24"/>
                <w:szCs w:val="24"/>
              </w:rPr>
              <w:t>过程记录详细，进度及图片视频等资料齐全</w:t>
            </w:r>
          </w:p>
        </w:tc>
        <w:tc>
          <w:tcPr>
            <w:tcW w:w="984" w:type="dxa"/>
            <w:vAlign w:val="center"/>
          </w:tcPr>
          <w:p w:rsidR="00B91820" w:rsidRDefault="00B91820" w:rsidP="00CB54BB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91820" w:rsidTr="00B91820">
        <w:tc>
          <w:tcPr>
            <w:tcW w:w="1248" w:type="dxa"/>
            <w:vAlign w:val="center"/>
          </w:tcPr>
          <w:p w:rsidR="00B91820" w:rsidRPr="000C48BA" w:rsidRDefault="00B91820" w:rsidP="00B91820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5870" w:type="dxa"/>
            <w:vAlign w:val="center"/>
          </w:tcPr>
          <w:p w:rsidR="00B91820" w:rsidRPr="000C48BA" w:rsidRDefault="00B91820" w:rsidP="000C48BA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C48BA">
              <w:rPr>
                <w:rFonts w:ascii="仿宋_GB2312" w:eastAsia="仿宋_GB2312" w:hAnsi="宋体" w:cs="宋体" w:hint="eastAsia"/>
                <w:sz w:val="24"/>
                <w:szCs w:val="24"/>
              </w:rPr>
              <w:t>对成果总结全面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，对自己的成长过程总结有高度，团队合作分工明确。</w:t>
            </w:r>
          </w:p>
        </w:tc>
        <w:tc>
          <w:tcPr>
            <w:tcW w:w="984" w:type="dxa"/>
            <w:vAlign w:val="center"/>
          </w:tcPr>
          <w:p w:rsidR="00B91820" w:rsidRDefault="00B91820" w:rsidP="00CB54BB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FC6243" w:rsidRPr="00115FE1" w:rsidRDefault="00FC6243" w:rsidP="00CB54BB">
      <w:pPr>
        <w:pStyle w:val="a3"/>
        <w:ind w:left="420" w:firstLineChars="0" w:firstLine="0"/>
        <w:jc w:val="center"/>
        <w:rPr>
          <w:rFonts w:ascii="仿宋_GB2312" w:eastAsia="仿宋_GB2312" w:hAnsi="宋体" w:cs="宋体"/>
          <w:sz w:val="28"/>
          <w:szCs w:val="28"/>
        </w:rPr>
      </w:pPr>
    </w:p>
    <w:tbl>
      <w:tblPr>
        <w:tblStyle w:val="a5"/>
        <w:tblW w:w="9073" w:type="dxa"/>
        <w:tblInd w:w="-34" w:type="dxa"/>
        <w:tblLook w:val="04A0" w:firstRow="1" w:lastRow="0" w:firstColumn="1" w:lastColumn="0" w:noHBand="0" w:noVBand="1"/>
      </w:tblPr>
      <w:tblGrid>
        <w:gridCol w:w="851"/>
        <w:gridCol w:w="3119"/>
        <w:gridCol w:w="2665"/>
        <w:gridCol w:w="2438"/>
      </w:tblGrid>
      <w:tr w:rsidR="00115FE1" w:rsidTr="004363F7">
        <w:tc>
          <w:tcPr>
            <w:tcW w:w="9073" w:type="dxa"/>
            <w:gridSpan w:val="4"/>
            <w:vAlign w:val="center"/>
          </w:tcPr>
          <w:p w:rsidR="00115FE1" w:rsidRPr="00E75C14" w:rsidRDefault="00980D5C" w:rsidP="00980D5C">
            <w:pPr>
              <w:pStyle w:val="a3"/>
              <w:spacing w:line="276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表2——</w:t>
            </w:r>
            <w:r w:rsidR="00CB54BB">
              <w:rPr>
                <w:rFonts w:ascii="仿宋_GB2312" w:eastAsia="仿宋_GB2312" w:hAnsi="宋体" w:cs="宋体" w:hint="eastAsia"/>
                <w:sz w:val="28"/>
                <w:szCs w:val="28"/>
              </w:rPr>
              <w:t>格斗赛现场</w:t>
            </w:r>
            <w:r w:rsidR="00115FE1" w:rsidRPr="00E75C14">
              <w:rPr>
                <w:rFonts w:ascii="仿宋_GB2312" w:eastAsia="仿宋_GB2312" w:hAnsi="宋体" w:cs="宋体" w:hint="eastAsia"/>
                <w:sz w:val="28"/>
                <w:szCs w:val="28"/>
              </w:rPr>
              <w:t>评分表</w:t>
            </w:r>
          </w:p>
        </w:tc>
      </w:tr>
      <w:tr w:rsidR="00294E74" w:rsidTr="00294E74">
        <w:tc>
          <w:tcPr>
            <w:tcW w:w="851" w:type="dxa"/>
            <w:vAlign w:val="center"/>
          </w:tcPr>
          <w:p w:rsidR="00294E74" w:rsidRPr="00E75C14" w:rsidRDefault="00294E74" w:rsidP="00E75C14">
            <w:pPr>
              <w:widowControl/>
              <w:jc w:val="left"/>
              <w:rPr>
                <w:sz w:val="28"/>
                <w:szCs w:val="28"/>
              </w:rPr>
            </w:pPr>
            <w:r w:rsidRPr="00E75C14"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294E74" w:rsidRPr="00E75C14" w:rsidRDefault="00294E74" w:rsidP="00E75C14">
            <w:pPr>
              <w:pStyle w:val="a3"/>
              <w:spacing w:line="276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75C14">
              <w:rPr>
                <w:rFonts w:ascii="仿宋_GB2312" w:eastAsia="仿宋_GB2312" w:hAnsi="宋体" w:cs="宋体" w:hint="eastAsia"/>
                <w:sz w:val="28"/>
                <w:szCs w:val="28"/>
              </w:rPr>
              <w:t>评分明细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276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75C14">
              <w:rPr>
                <w:rFonts w:ascii="仿宋_GB2312" w:eastAsia="仿宋_GB2312" w:hAnsi="宋体" w:cs="宋体" w:hint="eastAsia"/>
                <w:sz w:val="28"/>
                <w:szCs w:val="28"/>
              </w:rPr>
              <w:t>红方选手</w:t>
            </w: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276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75C14">
              <w:rPr>
                <w:rFonts w:ascii="仿宋_GB2312" w:eastAsia="仿宋_GB2312" w:hAnsi="宋体" w:cs="宋体" w:hint="eastAsia"/>
                <w:sz w:val="28"/>
                <w:szCs w:val="28"/>
              </w:rPr>
              <w:t>蓝方选手</w:t>
            </w:r>
          </w:p>
        </w:tc>
      </w:tr>
      <w:tr w:rsidR="00294E74" w:rsidTr="00FC59D2">
        <w:tc>
          <w:tcPr>
            <w:tcW w:w="3970" w:type="dxa"/>
            <w:gridSpan w:val="2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检录称重（克</w:t>
            </w:r>
            <w:r w:rsidR="002F5838">
              <w:rPr>
                <w:rFonts w:ascii="仿宋_GB2312" w:eastAsia="仿宋_GB2312" w:hAnsi="宋体" w:cs="宋体" w:hint="eastAsia"/>
                <w:sz w:val="24"/>
                <w:szCs w:val="24"/>
              </w:rPr>
              <w:t>，小数点后1位</w:t>
            </w: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294E74">
        <w:tc>
          <w:tcPr>
            <w:tcW w:w="851" w:type="dxa"/>
            <w:vAlign w:val="center"/>
          </w:tcPr>
          <w:p w:rsidR="00294E74" w:rsidRDefault="00294E74" w:rsidP="00294E74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提前启动（-5分）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294E74">
        <w:tc>
          <w:tcPr>
            <w:tcW w:w="851" w:type="dxa"/>
            <w:vAlign w:val="center"/>
          </w:tcPr>
          <w:p w:rsidR="00294E74" w:rsidRDefault="00294E74" w:rsidP="00294E74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消极比赛（-10</w:t>
            </w:r>
            <w:r w:rsidR="00115FE1"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294E74">
        <w:tc>
          <w:tcPr>
            <w:tcW w:w="851" w:type="dxa"/>
            <w:vAlign w:val="center"/>
          </w:tcPr>
          <w:p w:rsidR="00294E74" w:rsidRDefault="00294E74" w:rsidP="00294E74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KO对手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打击/陷阱</w:t>
            </w: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打击/陷阱</w:t>
            </w:r>
          </w:p>
        </w:tc>
      </w:tr>
      <w:tr w:rsidR="00294E74" w:rsidTr="00294E74">
        <w:tc>
          <w:tcPr>
            <w:tcW w:w="851" w:type="dxa"/>
            <w:vAlign w:val="center"/>
          </w:tcPr>
          <w:p w:rsidR="00294E74" w:rsidRDefault="00294E74" w:rsidP="00294E74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被粉碎机击中</w:t>
            </w:r>
          </w:p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（-2分/次）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294E74">
        <w:tc>
          <w:tcPr>
            <w:tcW w:w="851" w:type="dxa"/>
            <w:vAlign w:val="center"/>
          </w:tcPr>
          <w:p w:rsidR="00294E74" w:rsidRDefault="00294E74" w:rsidP="00294E74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294E74" w:rsidRPr="00E75C14" w:rsidRDefault="00E75C1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掉入陷阱（-1分/秒，满10秒未脱离陷阱判定被KO）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294E74">
        <w:tc>
          <w:tcPr>
            <w:tcW w:w="851" w:type="dxa"/>
            <w:vAlign w:val="center"/>
          </w:tcPr>
          <w:p w:rsidR="00294E74" w:rsidRDefault="00294E74" w:rsidP="00294E74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294E74" w:rsidRPr="00E75C14" w:rsidRDefault="00E75C1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被</w:t>
            </w:r>
            <w:r w:rsidR="00294E74"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击翻（未KO）</w:t>
            </w:r>
          </w:p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（</w:t>
            </w:r>
            <w:r w:rsidR="00E75C14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20）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294E74">
        <w:tc>
          <w:tcPr>
            <w:tcW w:w="851" w:type="dxa"/>
            <w:vAlign w:val="center"/>
          </w:tcPr>
          <w:p w:rsidR="00294E74" w:rsidRDefault="00294E74" w:rsidP="00294E74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辱骂裁判</w:t>
            </w:r>
            <w:r w:rsidR="00DC76EC">
              <w:rPr>
                <w:rFonts w:ascii="仿宋_GB2312" w:eastAsia="仿宋_GB2312" w:hAnsi="宋体" w:cs="宋体" w:hint="eastAsia"/>
                <w:sz w:val="24"/>
                <w:szCs w:val="24"/>
              </w:rPr>
              <w:t>或</w:t>
            </w: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选手</w:t>
            </w:r>
          </w:p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（取消比赛资格）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294E74">
        <w:tc>
          <w:tcPr>
            <w:tcW w:w="851" w:type="dxa"/>
            <w:vAlign w:val="center"/>
          </w:tcPr>
          <w:p w:rsidR="00294E74" w:rsidRDefault="00294E74" w:rsidP="00294E74">
            <w:pPr>
              <w:pStyle w:val="a3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其他违规行为</w:t>
            </w:r>
          </w:p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（酌情扣分）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076F96">
        <w:tc>
          <w:tcPr>
            <w:tcW w:w="3970" w:type="dxa"/>
            <w:gridSpan w:val="2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赛后称重（克）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CA594A">
        <w:tc>
          <w:tcPr>
            <w:tcW w:w="3970" w:type="dxa"/>
            <w:gridSpan w:val="2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被击碎扣分（-1</w:t>
            </w:r>
            <w:r w:rsidR="00E75C14"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/克）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964BC" w:rsidTr="00CA594A">
        <w:tc>
          <w:tcPr>
            <w:tcW w:w="3970" w:type="dxa"/>
            <w:gridSpan w:val="2"/>
            <w:vAlign w:val="center"/>
          </w:tcPr>
          <w:p w:rsidR="00D964BC" w:rsidRPr="00E75C14" w:rsidRDefault="00D964BC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课题报告</w:t>
            </w:r>
            <w:r w:rsidR="00CB54BB">
              <w:rPr>
                <w:rFonts w:ascii="仿宋_GB2312" w:eastAsia="仿宋_GB2312" w:hAnsi="宋体" w:cs="宋体" w:hint="eastAsia"/>
                <w:sz w:val="24"/>
                <w:szCs w:val="24"/>
              </w:rPr>
              <w:t>得分</w:t>
            </w:r>
          </w:p>
        </w:tc>
        <w:tc>
          <w:tcPr>
            <w:tcW w:w="2665" w:type="dxa"/>
            <w:vAlign w:val="center"/>
          </w:tcPr>
          <w:p w:rsidR="00D964BC" w:rsidRPr="00E75C14" w:rsidRDefault="00D964BC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D964BC" w:rsidRPr="00E75C14" w:rsidRDefault="00D964BC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CA594A">
        <w:tc>
          <w:tcPr>
            <w:tcW w:w="3970" w:type="dxa"/>
            <w:gridSpan w:val="2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总分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CA594A">
        <w:tc>
          <w:tcPr>
            <w:tcW w:w="3970" w:type="dxa"/>
            <w:gridSpan w:val="2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获胜队伍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CA594A">
        <w:tc>
          <w:tcPr>
            <w:tcW w:w="3970" w:type="dxa"/>
            <w:gridSpan w:val="2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队员签字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4E74" w:rsidTr="00CA594A">
        <w:tc>
          <w:tcPr>
            <w:tcW w:w="3970" w:type="dxa"/>
            <w:gridSpan w:val="2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5C14">
              <w:rPr>
                <w:rFonts w:ascii="仿宋_GB2312" w:eastAsia="仿宋_GB2312" w:hAnsi="宋体" w:cs="宋体" w:hint="eastAsia"/>
                <w:sz w:val="24"/>
                <w:szCs w:val="24"/>
              </w:rPr>
              <w:t>裁判员签字</w:t>
            </w:r>
          </w:p>
        </w:tc>
        <w:tc>
          <w:tcPr>
            <w:tcW w:w="2665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94E74" w:rsidRPr="00E75C14" w:rsidRDefault="00294E74" w:rsidP="00E75C14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504632" w:rsidRPr="00F442D6" w:rsidRDefault="00504632" w:rsidP="00F442D6">
      <w:pPr>
        <w:rPr>
          <w:rFonts w:ascii="仿宋_GB2312" w:eastAsia="仿宋_GB2312" w:hAnsi="宋体" w:cs="宋体"/>
          <w:sz w:val="28"/>
          <w:szCs w:val="28"/>
        </w:rPr>
      </w:pPr>
    </w:p>
    <w:sectPr w:rsidR="00504632" w:rsidRPr="00F442D6" w:rsidSect="00A64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3B" w:rsidRDefault="00E11E3B" w:rsidP="00FF7B36">
      <w:r>
        <w:separator/>
      </w:r>
    </w:p>
  </w:endnote>
  <w:endnote w:type="continuationSeparator" w:id="0">
    <w:p w:rsidR="00E11E3B" w:rsidRDefault="00E11E3B" w:rsidP="00FF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3B" w:rsidRDefault="00E11E3B" w:rsidP="00FF7B36">
      <w:r>
        <w:separator/>
      </w:r>
    </w:p>
  </w:footnote>
  <w:footnote w:type="continuationSeparator" w:id="0">
    <w:p w:rsidR="00E11E3B" w:rsidRDefault="00E11E3B" w:rsidP="00FF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1B3"/>
    <w:multiLevelType w:val="hybridMultilevel"/>
    <w:tmpl w:val="4C5607B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2A2795"/>
    <w:multiLevelType w:val="hybridMultilevel"/>
    <w:tmpl w:val="584E2488"/>
    <w:lvl w:ilvl="0" w:tplc="C234B8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1F680B"/>
    <w:multiLevelType w:val="hybridMultilevel"/>
    <w:tmpl w:val="90BAC76E"/>
    <w:lvl w:ilvl="0" w:tplc="C234B8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763227"/>
    <w:multiLevelType w:val="multilevel"/>
    <w:tmpl w:val="3576322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BB087B"/>
    <w:multiLevelType w:val="multilevel"/>
    <w:tmpl w:val="35BB087B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D153A9"/>
    <w:multiLevelType w:val="hybridMultilevel"/>
    <w:tmpl w:val="9CBC4A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394170"/>
    <w:multiLevelType w:val="multilevel"/>
    <w:tmpl w:val="60394170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DC14141"/>
    <w:multiLevelType w:val="hybridMultilevel"/>
    <w:tmpl w:val="2CDA3242"/>
    <w:lvl w:ilvl="0" w:tplc="C234B8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F568AA"/>
    <w:multiLevelType w:val="hybridMultilevel"/>
    <w:tmpl w:val="2F2274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632"/>
    <w:rsid w:val="00002173"/>
    <w:rsid w:val="00006EA9"/>
    <w:rsid w:val="000C48BA"/>
    <w:rsid w:val="00115FE1"/>
    <w:rsid w:val="00155483"/>
    <w:rsid w:val="001A7796"/>
    <w:rsid w:val="001E3ED9"/>
    <w:rsid w:val="001F2515"/>
    <w:rsid w:val="00206ACD"/>
    <w:rsid w:val="00272A75"/>
    <w:rsid w:val="00294E74"/>
    <w:rsid w:val="002E0A1D"/>
    <w:rsid w:val="002F5838"/>
    <w:rsid w:val="0031242A"/>
    <w:rsid w:val="00360D42"/>
    <w:rsid w:val="003D1FDF"/>
    <w:rsid w:val="0040049A"/>
    <w:rsid w:val="0041053F"/>
    <w:rsid w:val="00447357"/>
    <w:rsid w:val="004C0E8E"/>
    <w:rsid w:val="00504632"/>
    <w:rsid w:val="00554F1B"/>
    <w:rsid w:val="00627982"/>
    <w:rsid w:val="006E1BE2"/>
    <w:rsid w:val="007327F7"/>
    <w:rsid w:val="00784404"/>
    <w:rsid w:val="007A66A2"/>
    <w:rsid w:val="008C26CE"/>
    <w:rsid w:val="008D0035"/>
    <w:rsid w:val="008F5877"/>
    <w:rsid w:val="00956935"/>
    <w:rsid w:val="00980D5C"/>
    <w:rsid w:val="009F5C0B"/>
    <w:rsid w:val="00A153B5"/>
    <w:rsid w:val="00A53546"/>
    <w:rsid w:val="00A64806"/>
    <w:rsid w:val="00A662C3"/>
    <w:rsid w:val="00B91820"/>
    <w:rsid w:val="00C54F40"/>
    <w:rsid w:val="00C817F2"/>
    <w:rsid w:val="00CB54BB"/>
    <w:rsid w:val="00CC4FC3"/>
    <w:rsid w:val="00D964BC"/>
    <w:rsid w:val="00DC76EC"/>
    <w:rsid w:val="00E06B06"/>
    <w:rsid w:val="00E11E3B"/>
    <w:rsid w:val="00E5757A"/>
    <w:rsid w:val="00E75C14"/>
    <w:rsid w:val="00E761B0"/>
    <w:rsid w:val="00EA4E32"/>
    <w:rsid w:val="00ED3852"/>
    <w:rsid w:val="00EE522E"/>
    <w:rsid w:val="00F1048B"/>
    <w:rsid w:val="00F442D6"/>
    <w:rsid w:val="00F62E55"/>
    <w:rsid w:val="00F90D83"/>
    <w:rsid w:val="00FA3DFC"/>
    <w:rsid w:val="00FC6243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632AB7-0E20-490D-99A4-4DB7F9BD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0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04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52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E52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046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qFormat/>
    <w:rsid w:val="00504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04632"/>
    <w:pPr>
      <w:ind w:firstLineChars="200" w:firstLine="420"/>
    </w:pPr>
  </w:style>
  <w:style w:type="paragraph" w:styleId="a4">
    <w:name w:val="Document Map"/>
    <w:basedOn w:val="a"/>
    <w:link w:val="Char"/>
    <w:uiPriority w:val="99"/>
    <w:semiHidden/>
    <w:unhideWhenUsed/>
    <w:rsid w:val="0050463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504632"/>
    <w:rPr>
      <w:rFonts w:ascii="宋体" w:eastAsia="宋体"/>
      <w:sz w:val="18"/>
      <w:szCs w:val="18"/>
    </w:rPr>
  </w:style>
  <w:style w:type="table" w:styleId="a5">
    <w:name w:val="Table Grid"/>
    <w:basedOn w:val="a1"/>
    <w:uiPriority w:val="59"/>
    <w:rsid w:val="0029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EE522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E522E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0049A"/>
    <w:rPr>
      <w:b/>
      <w:bCs/>
      <w:kern w:val="44"/>
      <w:sz w:val="44"/>
      <w:szCs w:val="44"/>
    </w:rPr>
  </w:style>
  <w:style w:type="paragraph" w:styleId="a6">
    <w:name w:val="header"/>
    <w:basedOn w:val="a"/>
    <w:link w:val="Char0"/>
    <w:uiPriority w:val="99"/>
    <w:semiHidden/>
    <w:unhideWhenUsed/>
    <w:rsid w:val="00FF7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F7B3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F7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F7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62FE-3558-4A34-BB23-B4AF12D9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255</Words>
  <Characters>1455</Characters>
  <Application>Microsoft Office Word</Application>
  <DocSecurity>0</DocSecurity>
  <Lines>12</Lines>
  <Paragraphs>3</Paragraphs>
  <ScaleCrop>false</ScaleCrop>
  <Company>CHINA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李立</cp:lastModifiedBy>
  <cp:revision>41</cp:revision>
  <dcterms:created xsi:type="dcterms:W3CDTF">2022-01-17T08:01:00Z</dcterms:created>
  <dcterms:modified xsi:type="dcterms:W3CDTF">2022-02-25T06:12:00Z</dcterms:modified>
</cp:coreProperties>
</file>